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spacing w:line="276" w:lineRule="auto"/>
        <w:rPr>
          <w:rFonts w:ascii="Arial" w:hAnsi="Arial"/>
        </w:rPr>
      </w:pPr>
      <w:r>
        <w:drawing>
          <wp:inline distT="0" distB="0" distL="0" distR="0">
            <wp:extent cx="2286418" cy="771145"/>
            <wp:effectExtent l="0" t="0" r="0" b="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png"/>
                    <pic:cNvPicPr>
                      <a:picLocks noChangeAspect="1"/>
                    </pic:cNvPicPr>
                  </pic:nvPicPr>
                  <pic:blipFill>
                    <a:blip r:embed="rId4">
                      <a:extLst/>
                    </a:blip>
                    <a:stretch>
                      <a:fillRect/>
                    </a:stretch>
                  </pic:blipFill>
                  <pic:spPr>
                    <a:xfrm>
                      <a:off x="0" y="0"/>
                      <a:ext cx="2286418" cy="771145"/>
                    </a:xfrm>
                    <a:prstGeom prst="rect">
                      <a:avLst/>
                    </a:prstGeom>
                    <a:ln w="12700" cap="flat">
                      <a:noFill/>
                      <a:miter lim="400000"/>
                    </a:ln>
                    <a:effectLst/>
                  </pic:spPr>
                </pic:pic>
              </a:graphicData>
            </a:graphic>
          </wp:inline>
        </w:drawing>
      </w:r>
    </w:p>
    <w:p>
      <w:pPr>
        <w:pStyle w:val="No Spacing"/>
        <w:spacing w:line="276" w:lineRule="auto"/>
        <w:rPr>
          <w:rFonts w:ascii="Arial" w:cs="Arial" w:hAnsi="Arial" w:eastAsia="Arial"/>
          <w:b w:val="1"/>
          <w:bCs w:val="1"/>
        </w:rPr>
      </w:pPr>
      <w:r>
        <w:rPr>
          <w:rFonts w:ascii="Arial" w:hAnsi="Arial"/>
          <w:b w:val="1"/>
          <w:bCs w:val="1"/>
          <w:rtl w:val="0"/>
          <w:lang w:val="en-US"/>
        </w:rPr>
        <w:t>School-Based Rehab Program</w:t>
      </w:r>
    </w:p>
    <w:p>
      <w:pPr>
        <w:pStyle w:val="No Spacing"/>
        <w:spacing w:line="276" w:lineRule="auto"/>
        <w:rPr>
          <w:rFonts w:ascii="Arial" w:cs="Arial" w:hAnsi="Arial" w:eastAsia="Arial"/>
        </w:rPr>
      </w:pPr>
    </w:p>
    <w:p>
      <w:pPr>
        <w:pStyle w:val="No Spacing"/>
        <w:spacing w:line="276" w:lineRule="auto"/>
        <w:rPr>
          <w:rFonts w:ascii="Arial" w:cs="Arial" w:hAnsi="Arial" w:eastAsia="Arial"/>
        </w:rPr>
      </w:pPr>
      <w:r>
        <w:rPr>
          <w:rFonts w:ascii="Arial" w:hAnsi="Arial"/>
          <w:rtl w:val="0"/>
          <w:lang w:val="en-US"/>
        </w:rPr>
        <w:t>March 17, 2020</w:t>
      </w:r>
    </w:p>
    <w:p>
      <w:pPr>
        <w:pStyle w:val="No Spacing"/>
        <w:spacing w:line="276" w:lineRule="auto"/>
        <w:rPr>
          <w:rFonts w:ascii="Arial" w:cs="Arial" w:hAnsi="Arial" w:eastAsia="Arial"/>
        </w:rPr>
      </w:pPr>
    </w:p>
    <w:p>
      <w:pPr>
        <w:pStyle w:val="No Spacing"/>
        <w:spacing w:line="276" w:lineRule="auto"/>
        <w:rPr>
          <w:rFonts w:ascii="Arial" w:cs="Arial" w:hAnsi="Arial" w:eastAsia="Arial"/>
        </w:rPr>
      </w:pPr>
      <w:r>
        <w:rPr>
          <w:rFonts w:ascii="Arial" w:hAnsi="Arial"/>
          <w:rtl w:val="0"/>
          <w:lang w:val="en-US"/>
        </w:rPr>
        <w:t xml:space="preserve">Re: Occupational/Physical Therapy </w:t>
      </w:r>
      <w:r>
        <w:rPr>
          <w:rFonts w:ascii="Arial" w:hAnsi="Arial" w:hint="default"/>
          <w:rtl w:val="0"/>
          <w:lang w:val="en-US"/>
        </w:rPr>
        <w:t xml:space="preserve">– </w:t>
      </w:r>
      <w:r>
        <w:rPr>
          <w:rFonts w:ascii="Arial" w:hAnsi="Arial"/>
          <w:rtl w:val="0"/>
          <w:lang w:val="en-US"/>
        </w:rPr>
        <w:t>Remote Learning and Home Services</w:t>
      </w:r>
    </w:p>
    <w:p>
      <w:pPr>
        <w:pStyle w:val="No Spacing"/>
        <w:spacing w:line="276" w:lineRule="auto"/>
        <w:rPr>
          <w:rFonts w:ascii="Arial" w:cs="Arial" w:hAnsi="Arial" w:eastAsia="Arial"/>
        </w:rPr>
      </w:pPr>
    </w:p>
    <w:p>
      <w:pPr>
        <w:pStyle w:val="No Spacing"/>
        <w:spacing w:line="276" w:lineRule="auto"/>
        <w:rPr>
          <w:rFonts w:ascii="Arial" w:cs="Arial" w:hAnsi="Arial" w:eastAsia="Arial"/>
        </w:rPr>
      </w:pPr>
      <w:r>
        <w:rPr>
          <w:rFonts w:ascii="Arial" w:hAnsi="Arial"/>
          <w:rtl w:val="0"/>
          <w:lang w:val="en-US"/>
        </w:rPr>
        <w:t>Dear Students, Parents, and Guardians,</w:t>
      </w:r>
    </w:p>
    <w:p>
      <w:pPr>
        <w:pStyle w:val="No Spacing"/>
        <w:spacing w:line="276" w:lineRule="auto"/>
        <w:rPr>
          <w:rFonts w:ascii="Arial" w:cs="Arial" w:hAnsi="Arial" w:eastAsia="Arial"/>
          <w:u w:val="single"/>
        </w:rPr>
      </w:pPr>
    </w:p>
    <w:p>
      <w:pPr>
        <w:pStyle w:val="No Spacing"/>
        <w:spacing w:line="276" w:lineRule="auto"/>
        <w:rPr>
          <w:rFonts w:ascii="Arial" w:cs="Arial" w:hAnsi="Arial" w:eastAsia="Arial"/>
        </w:rPr>
      </w:pPr>
      <w:r>
        <w:rPr>
          <w:rFonts w:ascii="Arial" w:hAnsi="Arial"/>
          <w:rtl w:val="0"/>
          <w:lang w:val="en-US"/>
        </w:rPr>
        <w:t xml:space="preserve">Although the school building is closed, school is still in session. You will continue to receive your Occupational/Physical Therapy at home. In order to facilitate this, we will need to be in contact with you throughout the closure. </w:t>
      </w:r>
    </w:p>
    <w:p>
      <w:pPr>
        <w:pStyle w:val="No Spacing"/>
        <w:spacing w:line="276" w:lineRule="auto"/>
        <w:rPr>
          <w:rFonts w:ascii="Arial" w:cs="Arial" w:hAnsi="Arial" w:eastAsia="Arial"/>
        </w:rPr>
      </w:pPr>
    </w:p>
    <w:p>
      <w:pPr>
        <w:pStyle w:val="No Spacing"/>
        <w:spacing w:line="276" w:lineRule="auto"/>
        <w:rPr>
          <w:rFonts w:ascii="Arial" w:cs="Arial" w:hAnsi="Arial" w:eastAsia="Arial"/>
        </w:rPr>
      </w:pPr>
      <w:r>
        <w:rPr>
          <w:rFonts w:ascii="Arial" w:hAnsi="Arial"/>
          <w:rtl w:val="0"/>
          <w:lang w:val="en-US"/>
        </w:rPr>
        <w:t>Your therapist will communicate with you shortly to establish contact and determine how to get you the materials and resources you need. If you do not hear from your therapist, please contact the School-Based Rehab Program main office at (914) 751-0405 or (914) 751-0406. You can also email us at kleinart@saintjosephs.org.</w:t>
      </w:r>
    </w:p>
    <w:p>
      <w:pPr>
        <w:pStyle w:val="No Spacing"/>
        <w:spacing w:line="276" w:lineRule="auto"/>
        <w:rPr>
          <w:rFonts w:ascii="Arial" w:cs="Arial" w:hAnsi="Arial" w:eastAsia="Arial"/>
        </w:rPr>
      </w:pPr>
      <w:r>
        <w:rPr>
          <w:rFonts w:ascii="Arial" w:cs="Arial" w:hAnsi="Arial" w:eastAsia="Arial"/>
          <w:rtl w:val="0"/>
        </w:rPr>
        <w:tab/>
        <w:t xml:space="preserve"> </w:t>
      </w:r>
    </w:p>
    <w:p>
      <w:pPr>
        <w:pStyle w:val="No Spacing"/>
        <w:spacing w:line="276" w:lineRule="auto"/>
        <w:rPr>
          <w:rFonts w:ascii="Arial" w:cs="Arial" w:hAnsi="Arial" w:eastAsia="Arial"/>
        </w:rPr>
      </w:pPr>
      <w:r>
        <w:rPr>
          <w:rFonts w:ascii="Arial" w:hAnsi="Arial"/>
          <w:rtl w:val="0"/>
          <w:lang w:val="en-US"/>
        </w:rPr>
        <w:t>You will be provided with materials and information necessary to receive your Occupational and/or Physical Therapy at home. Please also document completion of therapeutic activities using the Therapy Activities Log, which will be provided to you.</w:t>
      </w:r>
    </w:p>
    <w:p>
      <w:pPr>
        <w:pStyle w:val="No Spacing"/>
        <w:spacing w:line="276" w:lineRule="auto"/>
        <w:rPr>
          <w:rFonts w:ascii="Arial" w:cs="Arial" w:hAnsi="Arial" w:eastAsia="Arial"/>
        </w:rPr>
      </w:pPr>
    </w:p>
    <w:p>
      <w:pPr>
        <w:pStyle w:val="No Spacing"/>
        <w:spacing w:line="276" w:lineRule="auto"/>
        <w:rPr>
          <w:rFonts w:ascii="Arial" w:cs="Arial" w:hAnsi="Arial" w:eastAsia="Arial"/>
        </w:rPr>
      </w:pPr>
      <w:r>
        <w:rPr>
          <w:rFonts w:ascii="Arial" w:hAnsi="Arial"/>
          <w:rtl w:val="0"/>
          <w:lang w:val="en-US"/>
        </w:rPr>
        <w:t>Please don</w:t>
      </w:r>
      <w:r>
        <w:rPr>
          <w:rFonts w:ascii="Arial" w:hAnsi="Arial" w:hint="default"/>
          <w:rtl w:val="0"/>
          <w:lang w:val="en-US"/>
        </w:rPr>
        <w:t>’</w:t>
      </w:r>
      <w:r>
        <w:rPr>
          <w:rFonts w:ascii="Arial" w:hAnsi="Arial"/>
          <w:rtl w:val="0"/>
          <w:lang w:val="en-US"/>
        </w:rPr>
        <w:t>t hesitate to contact us with questions and concerns at (914) 751-0405.</w:t>
      </w:r>
    </w:p>
    <w:p>
      <w:pPr>
        <w:pStyle w:val="No Spacing"/>
        <w:spacing w:line="276" w:lineRule="auto"/>
        <w:rPr>
          <w:rFonts w:ascii="Arial" w:cs="Arial" w:hAnsi="Arial" w:eastAsia="Arial"/>
        </w:rPr>
      </w:pPr>
    </w:p>
    <w:p>
      <w:pPr>
        <w:pStyle w:val="No Spacing"/>
        <w:spacing w:line="276" w:lineRule="auto"/>
        <w:rPr>
          <w:rFonts w:ascii="Arial" w:cs="Arial" w:hAnsi="Arial" w:eastAsia="Arial"/>
        </w:rPr>
      </w:pPr>
      <w:r>
        <w:rPr>
          <w:rFonts w:ascii="Arial" w:hAnsi="Arial"/>
          <w:rtl w:val="0"/>
          <w:lang w:val="en-US"/>
        </w:rPr>
        <w:t>Best Regards,</w:t>
      </w:r>
    </w:p>
    <w:p>
      <w:pPr>
        <w:pStyle w:val="Normal.0"/>
        <w:rPr>
          <w:rFonts w:ascii="French Script MT" w:cs="French Script MT" w:hAnsi="French Script MT" w:eastAsia="French Script MT"/>
          <w:b w:val="1"/>
          <w:bCs w:val="1"/>
          <w:sz w:val="48"/>
          <w:szCs w:val="48"/>
        </w:rPr>
      </w:pPr>
      <w:r>
        <w:rPr>
          <w:rFonts w:ascii="French Script MT" w:cs="French Script MT" w:hAnsi="French Script MT" w:eastAsia="French Script MT"/>
          <w:b w:val="1"/>
          <w:bCs w:val="1"/>
          <w:sz w:val="48"/>
          <w:szCs w:val="48"/>
          <w:rtl w:val="0"/>
          <w:lang w:val="en-US"/>
        </w:rPr>
        <w:t>Kate</w:t>
      </w:r>
    </w:p>
    <w:p>
      <w:pPr>
        <w:pStyle w:val="Normal.0"/>
        <w:rPr>
          <w:rFonts w:ascii="Arial" w:cs="Arial" w:hAnsi="Arial" w:eastAsia="Arial"/>
          <w:sz w:val="22"/>
          <w:szCs w:val="22"/>
        </w:rPr>
      </w:pPr>
    </w:p>
    <w:p>
      <w:pPr>
        <w:pStyle w:val="Normal.0"/>
        <w:rPr>
          <w:rFonts w:ascii="Arial" w:cs="Arial" w:hAnsi="Arial" w:eastAsia="Arial"/>
        </w:rPr>
      </w:pPr>
      <w:r>
        <w:rPr>
          <w:rFonts w:ascii="Arial" w:hAnsi="Arial"/>
          <w:rtl w:val="0"/>
          <w:lang w:val="en-US"/>
        </w:rPr>
        <w:t>Katherine Leinart, PT, MA, PCS</w:t>
      </w:r>
    </w:p>
    <w:p>
      <w:pPr>
        <w:pStyle w:val="Normal.0"/>
        <w:rPr>
          <w:rFonts w:ascii="Arial" w:cs="Arial" w:hAnsi="Arial" w:eastAsia="Arial"/>
        </w:rPr>
      </w:pPr>
      <w:r>
        <w:rPr>
          <w:rFonts w:ascii="Arial" w:hAnsi="Arial"/>
          <w:rtl w:val="0"/>
          <w:lang w:val="en-US"/>
        </w:rPr>
        <w:t xml:space="preserve">Director </w:t>
      </w:r>
      <w:r>
        <w:rPr>
          <w:rFonts w:ascii="Arial" w:hAnsi="Arial" w:hint="default"/>
          <w:rtl w:val="0"/>
          <w:lang w:val="en-US"/>
        </w:rPr>
        <w:t xml:space="preserve">– </w:t>
      </w:r>
      <w:r>
        <w:rPr>
          <w:rFonts w:ascii="Arial" w:hAnsi="Arial"/>
          <w:rtl w:val="0"/>
          <w:lang w:val="en-US"/>
        </w:rPr>
        <w:t>School-Based Rehab Program</w:t>
      </w:r>
    </w:p>
    <w:p>
      <w:pPr>
        <w:pStyle w:val="Normal.0"/>
        <w:rPr>
          <w:rFonts w:ascii="Arial" w:cs="Arial" w:hAnsi="Arial" w:eastAsia="Arial"/>
        </w:rPr>
      </w:pPr>
    </w:p>
    <w:p>
      <w:pPr>
        <w:pStyle w:val="Normal.0"/>
        <w:rPr>
          <w:rFonts w:ascii="Arial" w:cs="Arial" w:hAnsi="Arial" w:eastAsia="Arial"/>
          <w:sz w:val="18"/>
          <w:szCs w:val="18"/>
        </w:rPr>
      </w:pPr>
      <w:r>
        <w:rPr>
          <w:rFonts w:ascii="Arial" w:hAnsi="Arial"/>
          <w:sz w:val="18"/>
          <w:szCs w:val="18"/>
          <w:rtl w:val="0"/>
          <w:lang w:val="en-US"/>
        </w:rPr>
        <w:t>Saint Joseph</w:t>
      </w:r>
      <w:r>
        <w:rPr>
          <w:rFonts w:ascii="Arial" w:hAnsi="Arial" w:hint="default"/>
          <w:sz w:val="18"/>
          <w:szCs w:val="18"/>
          <w:rtl w:val="0"/>
          <w:lang w:val="en-US"/>
        </w:rPr>
        <w:t>’</w:t>
      </w:r>
      <w:r>
        <w:rPr>
          <w:rFonts w:ascii="Arial" w:hAnsi="Arial"/>
          <w:sz w:val="18"/>
          <w:szCs w:val="18"/>
          <w:rtl w:val="0"/>
          <w:lang w:val="en-US"/>
        </w:rPr>
        <w:t>s Medical Center</w:t>
      </w:r>
    </w:p>
    <w:p>
      <w:pPr>
        <w:pStyle w:val="Normal.0"/>
        <w:rPr>
          <w:rFonts w:ascii="Arial" w:cs="Arial" w:hAnsi="Arial" w:eastAsia="Arial"/>
          <w:sz w:val="18"/>
          <w:szCs w:val="18"/>
        </w:rPr>
      </w:pPr>
      <w:r>
        <w:rPr>
          <w:rFonts w:ascii="Arial" w:hAnsi="Arial"/>
          <w:sz w:val="18"/>
          <w:szCs w:val="18"/>
          <w:rtl w:val="0"/>
          <w:lang w:val="en-US"/>
        </w:rPr>
        <w:t>65 S. Broadway</w:t>
      </w:r>
    </w:p>
    <w:p>
      <w:pPr>
        <w:pStyle w:val="Normal.0"/>
        <w:rPr>
          <w:rFonts w:ascii="Arial" w:cs="Arial" w:hAnsi="Arial" w:eastAsia="Arial"/>
          <w:sz w:val="18"/>
          <w:szCs w:val="18"/>
        </w:rPr>
      </w:pPr>
      <w:r>
        <w:rPr>
          <w:rFonts w:ascii="Arial" w:hAnsi="Arial"/>
          <w:sz w:val="18"/>
          <w:szCs w:val="18"/>
          <w:rtl w:val="0"/>
          <w:lang w:val="en-US"/>
        </w:rPr>
        <w:t>Yonkers, NY 10701</w:t>
      </w:r>
    </w:p>
    <w:p>
      <w:pPr>
        <w:pStyle w:val="Normal.0"/>
        <w:rPr>
          <w:rFonts w:ascii="Arial" w:cs="Arial" w:hAnsi="Arial" w:eastAsia="Arial"/>
          <w:sz w:val="18"/>
          <w:szCs w:val="18"/>
        </w:rPr>
      </w:pPr>
      <w:r>
        <w:rPr>
          <w:rFonts w:ascii="Arial" w:hAnsi="Arial"/>
          <w:sz w:val="18"/>
          <w:szCs w:val="18"/>
          <w:rtl w:val="0"/>
          <w:lang w:val="en-US"/>
        </w:rPr>
        <w:t>Phone: 914.751.0406</w:t>
      </w:r>
    </w:p>
    <w:p>
      <w:pPr>
        <w:pStyle w:val="Normal.0"/>
      </w:pPr>
      <w:r>
        <w:rPr>
          <w:rFonts w:ascii="Arial" w:hAnsi="Arial"/>
          <w:sz w:val="18"/>
          <w:szCs w:val="18"/>
          <w:rtl w:val="0"/>
          <w:lang w:val="en-US"/>
        </w:rPr>
        <w:t>Fax: 914.207.2286</w:t>
      </w:r>
    </w:p>
    <w:sectPr>
      <w:headerReference w:type="default" r:id="rId5"/>
      <w:footerReference w:type="default" r:id="rId6"/>
      <w:pgSz w:w="12240" w:h="15840" w:orient="portrait"/>
      <w:pgMar w:top="1008" w:right="1008" w:bottom="720" w:left="1008" w:header="720" w:footer="72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French Script MT">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Fill>
        <w14:solidFill>
          <w14:srgbClr w14:val="000000"/>
        </w14:solidFill>
      </w14:textFill>
    </w:rPr>
  </w:style>
  <w:style w:type="paragraph" w:styleId="Normal.0">
    <w:name w:val="Normal"/>
    <w:next w:val="Normal.0"/>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en-US"/>
      <w14:textOutline>
        <w14:noFill/>
      </w14:textOutline>
      <w14:textFill>
        <w14:solidFill>
          <w14:srgbClr w14:val="000000"/>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sx="100000" sy="100000" kx="0" ky="0" algn="b" rotWithShape="0" blurRad="38100" dist="20000" dir="540000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0000" dir="5400000">
            <a:srgbClr val="000000">
              <a:alpha val="38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